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A7081">
      <w:r>
        <w:rPr>
          <w:noProof/>
        </w:rPr>
        <w:drawing>
          <wp:inline distT="0" distB="0" distL="0" distR="0">
            <wp:extent cx="5257800" cy="718185"/>
            <wp:effectExtent l="0" t="0" r="0" b="0"/>
            <wp:docPr id="1" name="Picture 1" descr="Elements:Inbox:FreeIslamicCalligraphy.com:1. Hasan Kan'an:20150404 - Styles:Al-Taghabun-64-1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Taghabun-64-1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81"/>
    <w:rsid w:val="003F27DD"/>
    <w:rsid w:val="00A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2015-08-03T08:11:00Z</dcterms:modified>
</cp:coreProperties>
</file>